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DD" w:rsidRPr="004C7DEA" w:rsidRDefault="004040B4">
      <w:pPr>
        <w:rPr>
          <w:sz w:val="28"/>
          <w:szCs w:val="28"/>
        </w:rPr>
      </w:pPr>
      <w:r w:rsidRPr="004C7DEA">
        <w:rPr>
          <w:sz w:val="28"/>
          <w:szCs w:val="28"/>
        </w:rPr>
        <w:t>Zápis ze schůze představenstva dne 29.3.2019</w:t>
      </w:r>
    </w:p>
    <w:p w:rsidR="004040B4" w:rsidRDefault="004040B4">
      <w:r>
        <w:t xml:space="preserve">Přítomni: Kaňka, </w:t>
      </w:r>
      <w:proofErr w:type="spellStart"/>
      <w:r>
        <w:t>Boublík</w:t>
      </w:r>
      <w:proofErr w:type="spellEnd"/>
      <w:r>
        <w:t xml:space="preserve">, </w:t>
      </w:r>
      <w:proofErr w:type="spellStart"/>
      <w:r>
        <w:t>Chumlen</w:t>
      </w:r>
      <w:proofErr w:type="spellEnd"/>
    </w:p>
    <w:p w:rsidR="004040B4" w:rsidRDefault="004040B4">
      <w:r>
        <w:t>Představenstvo projednalo následující body, ke kterým přijalo následující stanoviska:</w:t>
      </w:r>
    </w:p>
    <w:p w:rsidR="004040B4" w:rsidRDefault="004040B4">
      <w:r>
        <w:t>1 – Zápis KK BD Kostřínská, sepsaný dne 20.3.2019</w:t>
      </w:r>
    </w:p>
    <w:p w:rsidR="004040B4" w:rsidRDefault="00E4304A" w:rsidP="004040B4">
      <w:pPr>
        <w:pStyle w:val="Odstavecseseznamem"/>
        <w:numPr>
          <w:ilvl w:val="0"/>
          <w:numId w:val="1"/>
        </w:numPr>
      </w:pPr>
      <w:r>
        <w:t>Písemná k</w:t>
      </w:r>
      <w:bookmarkStart w:id="0" w:name="_GoBack"/>
      <w:bookmarkEnd w:id="0"/>
      <w:r w:rsidR="004040B4">
        <w:t>orespondence mezi PBD a spolkem ne</w:t>
      </w:r>
      <w:r w:rsidR="004C7DEA">
        <w:t>probíhala žádná</w:t>
      </w:r>
      <w:r w:rsidR="004040B4">
        <w:t xml:space="preserve">, protože </w:t>
      </w:r>
      <w:r w:rsidR="004C7DEA">
        <w:t>k tomu nebyl důvod.</w:t>
      </w:r>
    </w:p>
    <w:p w:rsidR="004C7DEA" w:rsidRDefault="004C7DEA" w:rsidP="004040B4">
      <w:pPr>
        <w:pStyle w:val="Odstavecseseznamem"/>
        <w:numPr>
          <w:ilvl w:val="0"/>
          <w:numId w:val="1"/>
        </w:numPr>
      </w:pPr>
      <w:r>
        <w:t>Není vysvětlen smysl tohoto bodu, nerozumíme zadání a nevidíme důvod, proč by BD mělo vést podvojné účetnictví.</w:t>
      </w:r>
    </w:p>
    <w:p w:rsidR="004C7DEA" w:rsidRDefault="004C7DEA" w:rsidP="004040B4">
      <w:pPr>
        <w:pStyle w:val="Odstavecseseznamem"/>
        <w:numPr>
          <w:ilvl w:val="0"/>
          <w:numId w:val="1"/>
        </w:numPr>
      </w:pPr>
      <w:r>
        <w:t>Nerozumíme, požádáme o definici, co zahrnuje roční vyúčtování, které chce KK zapůjčit do domácího prostředí. Účetní uzávěrka za rok 2018 dosud nebyla členskou schůzí schválena.</w:t>
      </w:r>
    </w:p>
    <w:p w:rsidR="004C7DEA" w:rsidRDefault="004C7DEA" w:rsidP="004040B4">
      <w:pPr>
        <w:pStyle w:val="Odstavecseseznamem"/>
        <w:numPr>
          <w:ilvl w:val="0"/>
          <w:numId w:val="1"/>
        </w:numPr>
      </w:pPr>
      <w:r>
        <w:t>Nebráníme se společnému jednání, ale potřebujeme mít srozumitelný program. Představenstvo v tomto duchu bude informovat KK.</w:t>
      </w:r>
    </w:p>
    <w:p w:rsidR="004C7DEA" w:rsidRDefault="004C7DEA" w:rsidP="004C7DEA">
      <w:r>
        <w:t>2 – Byla vyhotovena uzávěrka roku 2018 a přes datovou schránku poslána na FU Praha 8.</w:t>
      </w:r>
    </w:p>
    <w:p w:rsidR="004C7DEA" w:rsidRDefault="004C7DEA" w:rsidP="004C7DEA">
      <w:r>
        <w:t xml:space="preserve">3 – Byla projednána přípravná fáze zpracování „prohlášení vlastníka“ JUDr. Kaňkou. Prohlášení vlastníka uhradí spolek, tak jak bylo na ČS BD ze dne 20.6.2017 deklarováno. </w:t>
      </w:r>
    </w:p>
    <w:p w:rsidR="004C7DEA" w:rsidRDefault="004C7DEA" w:rsidP="004C7DEA">
      <w:r>
        <w:t>4 – Členové BD budou informování o stavebních pracích konaných na komunikacích kolem našeho domu a případných uzavírkách, na nástěnkách BD.</w:t>
      </w:r>
    </w:p>
    <w:p w:rsidR="004C7DEA" w:rsidRDefault="004C7DEA" w:rsidP="004C7DEA">
      <w:r>
        <w:t>5 – V únoru a březnu proběhla v objektu kontrola hydrantů a přenosných HP a preventivní kontrola PO. Představenstvo BD schvaluje nákup 4 ks práškových HP, které budou po dvou umístěny v mezipatrech každého vchodu. Po obdržení zápisu z kontroly PO představenstvo zajistí jeho analýzu a zaujme k němu stanovisko pro případné odstranění závad.</w:t>
      </w:r>
    </w:p>
    <w:p w:rsidR="004C7DEA" w:rsidRDefault="004C7DEA" w:rsidP="004C7DEA">
      <w:r>
        <w:t>6 – Představenstvo odsouhlasilo rekonstrukci umyvadla v zasedací místnosti a vyčištění jeho odpadu.</w:t>
      </w:r>
    </w:p>
    <w:p w:rsidR="004C7DEA" w:rsidRDefault="004C7DEA" w:rsidP="004C7DEA">
      <w:r>
        <w:t xml:space="preserve">7 – Představenstvo souhlasí s požadavky pánů Rektora a Postupy a členů spolku na zajištění kontrolního vyhodnocení statického posudku, který bude vypracován na základě stavebního průzkumu Kloknerovým ústavem. Jako supervizor byl navržen panem Postupou RNDr. Pavel Šimůnek, </w:t>
      </w:r>
      <w:proofErr w:type="spellStart"/>
      <w:r>
        <w:t>Energoprůzkum</w:t>
      </w:r>
      <w:proofErr w:type="spellEnd"/>
      <w:r>
        <w:t xml:space="preserve"> Praha, s.r.o. Vzhledem k závažnosti této problematiky, představenstvo doporučuje tuto supervizi po stavebním průzkumu a závěrečném stanovisku statika objednat a financovat z peněz BD.</w:t>
      </w:r>
    </w:p>
    <w:p w:rsidR="004C7DEA" w:rsidRDefault="004C7DEA" w:rsidP="004C7DEA"/>
    <w:p w:rsidR="004C7DEA" w:rsidRDefault="004C7DEA" w:rsidP="004C7DEA">
      <w:r>
        <w:t xml:space="preserve">                                                                                                                                 Zapsal: J. </w:t>
      </w:r>
      <w:proofErr w:type="spellStart"/>
      <w:r>
        <w:t>Chumlen</w:t>
      </w:r>
      <w:proofErr w:type="spellEnd"/>
    </w:p>
    <w:sectPr w:rsidR="004C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153"/>
    <w:multiLevelType w:val="hybridMultilevel"/>
    <w:tmpl w:val="16B6C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4"/>
    <w:rsid w:val="004040B4"/>
    <w:rsid w:val="004C7DEA"/>
    <w:rsid w:val="00CC6ADD"/>
    <w:rsid w:val="00E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7B0"/>
  <w15:chartTrackingRefBased/>
  <w15:docId w15:val="{F45935D3-FDC1-4D7B-A8D4-E22D066D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cp:lastPrinted>2019-03-30T11:08:00Z</cp:lastPrinted>
  <dcterms:created xsi:type="dcterms:W3CDTF">2019-03-30T16:53:00Z</dcterms:created>
  <dcterms:modified xsi:type="dcterms:W3CDTF">2019-03-30T16:53:00Z</dcterms:modified>
</cp:coreProperties>
</file>